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sz w:val="22"/>
          <w:szCs w:val="22"/>
        </w:rPr>
        <w:t>-2101/202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4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86MS0021-01-2024-002224-66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товарищества собственников недвижимости «Барвиха» - Погребняк Сергея Николаевича, </w:t>
      </w:r>
      <w:r>
        <w:rPr>
          <w:rStyle w:val="cat-UserDefined271079621grp-2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-364941210grp-2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1816524121grp-2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2120318055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проживающего: </w:t>
      </w:r>
      <w:r>
        <w:rPr>
          <w:rStyle w:val="cat-UserDefined-357950766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940459357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Погребняк С.</w:t>
      </w:r>
      <w:r>
        <w:rPr>
          <w:rFonts w:ascii="Times New Roman" w:eastAsia="Times New Roman" w:hAnsi="Times New Roman" w:cs="Times New Roman"/>
          <w:sz w:val="28"/>
          <w:szCs w:val="28"/>
        </w:rPr>
        <w:t>Н., являясь председателем товарищества собственников недвижимости «Барвиха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-424400584grp-29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что подтверждается выпиской из ЕГРЮЛ, несвоевременно представил 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фактически декларация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предоставлена, в результате чего им нарушены требования п. 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Погребняк С.Н</w:t>
      </w:r>
      <w:r>
        <w:rPr>
          <w:rFonts w:ascii="Times New Roman" w:eastAsia="Times New Roman" w:hAnsi="Times New Roman" w:cs="Times New Roman"/>
          <w:sz w:val="28"/>
          <w:szCs w:val="28"/>
        </w:rPr>
        <w:t>. на рассмотрение дела об административном правонарушении не явился,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86032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1060003906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00001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о вызове руководителя для составления протокола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08.04.2024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от15.04.2024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должностную инструкцию;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Погребняк С.Н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товарищества собственников недвижимости «Барвиха» - Погребняк Сергея Николаевича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271079621grp-23rplc-9">
    <w:name w:val="cat-UserDefined271079621 grp-23 rplc-9"/>
    <w:basedOn w:val="DefaultParagraphFont"/>
  </w:style>
  <w:style w:type="character" w:customStyle="1" w:styleId="cat-UserDefined-364941210grp-24rplc-11">
    <w:name w:val="cat-UserDefined-364941210 grp-24 rplc-11"/>
    <w:basedOn w:val="DefaultParagraphFont"/>
  </w:style>
  <w:style w:type="character" w:customStyle="1" w:styleId="cat-UserDefined1816524121grp-25rplc-12">
    <w:name w:val="cat-UserDefined1816524121 grp-25 rplc-12"/>
    <w:basedOn w:val="DefaultParagraphFont"/>
  </w:style>
  <w:style w:type="character" w:customStyle="1" w:styleId="cat-UserDefined2120318055grp-26rplc-14">
    <w:name w:val="cat-UserDefined2120318055 grp-26 rplc-14"/>
    <w:basedOn w:val="DefaultParagraphFont"/>
  </w:style>
  <w:style w:type="character" w:customStyle="1" w:styleId="cat-UserDefined-357950766grp-27rplc-15">
    <w:name w:val="cat-UserDefined-357950766 grp-27 rplc-15"/>
    <w:basedOn w:val="DefaultParagraphFont"/>
  </w:style>
  <w:style w:type="character" w:customStyle="1" w:styleId="cat-UserDefined940459357grp-28rplc-19">
    <w:name w:val="cat-UserDefined940459357 grp-28 rplc-19"/>
    <w:basedOn w:val="DefaultParagraphFont"/>
  </w:style>
  <w:style w:type="character" w:customStyle="1" w:styleId="cat-UserDefined-424400584grp-29rplc-22">
    <w:name w:val="cat-UserDefined-424400584 grp-29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